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8823" w14:textId="77777777" w:rsidR="00AA72ED" w:rsidRPr="00C01B4B" w:rsidRDefault="00AA72ED" w:rsidP="00C63BC0">
      <w:pPr>
        <w:pStyle w:val="NormalWeb"/>
        <w:jc w:val="both"/>
        <w:rPr>
          <w:rStyle w:val="Strong"/>
          <w:rFonts w:ascii="Arial" w:eastAsiaTheme="majorEastAsia" w:hAnsi="Arial" w:cs="Arial"/>
        </w:rPr>
      </w:pPr>
    </w:p>
    <w:p w14:paraId="666990FC" w14:textId="77777777" w:rsidR="00C63BC0" w:rsidRPr="00C01B4B" w:rsidRDefault="00C63BC0" w:rsidP="00C63BC0">
      <w:pPr>
        <w:pStyle w:val="NormalWeb"/>
        <w:rPr>
          <w:rFonts w:ascii="Arial" w:hAnsi="Arial" w:cs="Arial"/>
          <w:color w:val="000000"/>
        </w:rPr>
      </w:pPr>
      <w:r w:rsidRPr="00C01B4B">
        <w:rPr>
          <w:rStyle w:val="Strong"/>
          <w:rFonts w:ascii="Arial" w:eastAsiaTheme="majorEastAsia" w:hAnsi="Arial" w:cs="Arial"/>
          <w:color w:val="000000"/>
        </w:rPr>
        <w:t>[Your Full Name]</w:t>
      </w:r>
      <w:r w:rsidRPr="00C01B4B">
        <w:rPr>
          <w:rFonts w:ascii="Arial" w:hAnsi="Arial" w:cs="Arial"/>
          <w:color w:val="000000"/>
        </w:rPr>
        <w:br/>
      </w:r>
      <w:r w:rsidRPr="00C01B4B">
        <w:rPr>
          <w:rStyle w:val="Strong"/>
          <w:rFonts w:ascii="Arial" w:eastAsiaTheme="majorEastAsia" w:hAnsi="Arial" w:cs="Arial"/>
          <w:color w:val="000000"/>
        </w:rPr>
        <w:t>[Your Address]</w:t>
      </w:r>
      <w:r w:rsidRPr="00C01B4B">
        <w:rPr>
          <w:rFonts w:ascii="Arial" w:hAnsi="Arial" w:cs="Arial"/>
          <w:color w:val="000000"/>
        </w:rPr>
        <w:br/>
      </w:r>
      <w:r w:rsidRPr="00C01B4B">
        <w:rPr>
          <w:rStyle w:val="Strong"/>
          <w:rFonts w:ascii="Arial" w:eastAsiaTheme="majorEastAsia" w:hAnsi="Arial" w:cs="Arial"/>
          <w:color w:val="000000"/>
        </w:rPr>
        <w:t>[City, State, Postcode]</w:t>
      </w:r>
      <w:r w:rsidRPr="00C01B4B">
        <w:rPr>
          <w:rFonts w:ascii="Arial" w:hAnsi="Arial" w:cs="Arial"/>
          <w:color w:val="000000"/>
        </w:rPr>
        <w:br/>
      </w:r>
      <w:r w:rsidRPr="00C01B4B">
        <w:rPr>
          <w:rStyle w:val="Strong"/>
          <w:rFonts w:ascii="Arial" w:eastAsiaTheme="majorEastAsia" w:hAnsi="Arial" w:cs="Arial"/>
          <w:color w:val="000000"/>
        </w:rPr>
        <w:t>[Email]</w:t>
      </w:r>
      <w:r w:rsidRPr="00C01B4B">
        <w:rPr>
          <w:rFonts w:ascii="Arial" w:hAnsi="Arial" w:cs="Arial"/>
          <w:color w:val="000000"/>
        </w:rPr>
        <w:br/>
      </w:r>
      <w:r w:rsidRPr="00C01B4B">
        <w:rPr>
          <w:rStyle w:val="Strong"/>
          <w:rFonts w:ascii="Arial" w:eastAsiaTheme="majorEastAsia" w:hAnsi="Arial" w:cs="Arial"/>
          <w:color w:val="000000"/>
        </w:rPr>
        <w:t>[Date]</w:t>
      </w:r>
    </w:p>
    <w:p w14:paraId="7AEBF866" w14:textId="1C839DEF" w:rsidR="00C63BC0" w:rsidRPr="00C01B4B" w:rsidRDefault="00C63BC0" w:rsidP="00C63BC0">
      <w:pPr>
        <w:pStyle w:val="NormalWeb"/>
        <w:rPr>
          <w:rFonts w:ascii="Arial" w:hAnsi="Arial" w:cs="Arial"/>
          <w:color w:val="000000"/>
        </w:rPr>
      </w:pPr>
      <w:r w:rsidRPr="00C01B4B">
        <w:rPr>
          <w:rStyle w:val="Strong"/>
          <w:rFonts w:ascii="Arial" w:eastAsiaTheme="majorEastAsia" w:hAnsi="Arial" w:cs="Arial"/>
          <w:color w:val="000000"/>
        </w:rPr>
        <w:t>[MP’s Full Name]</w:t>
      </w:r>
      <w:r w:rsidRPr="00C01B4B">
        <w:rPr>
          <w:rFonts w:ascii="Arial" w:hAnsi="Arial" w:cs="Arial"/>
          <w:color w:val="000000"/>
        </w:rPr>
        <w:br/>
      </w:r>
      <w:r w:rsidRPr="00C01B4B">
        <w:rPr>
          <w:rStyle w:val="Strong"/>
          <w:rFonts w:ascii="Arial" w:eastAsiaTheme="majorEastAsia" w:hAnsi="Arial" w:cs="Arial"/>
          <w:color w:val="000000"/>
        </w:rPr>
        <w:t>Member for [Electorate]</w:t>
      </w:r>
    </w:p>
    <w:p w14:paraId="49A54DA0" w14:textId="77777777" w:rsidR="00C63BC0" w:rsidRPr="00C01B4B" w:rsidRDefault="00C63BC0" w:rsidP="00C63BC0">
      <w:pPr>
        <w:pStyle w:val="NormalWeb"/>
        <w:jc w:val="both"/>
        <w:rPr>
          <w:rFonts w:ascii="Arial" w:hAnsi="Arial" w:cs="Arial"/>
          <w:color w:val="000000"/>
        </w:rPr>
      </w:pPr>
      <w:r w:rsidRPr="00C01B4B">
        <w:rPr>
          <w:rFonts w:ascii="Arial" w:hAnsi="Arial" w:cs="Arial"/>
          <w:color w:val="000000"/>
        </w:rPr>
        <w:t>Dear</w:t>
      </w:r>
      <w:r w:rsidRPr="00C01B4B">
        <w:rPr>
          <w:rStyle w:val="apple-converted-space"/>
          <w:rFonts w:ascii="Arial" w:eastAsiaTheme="majorEastAsia" w:hAnsi="Arial" w:cs="Arial"/>
          <w:color w:val="000000"/>
        </w:rPr>
        <w:t> </w:t>
      </w:r>
      <w:r w:rsidRPr="00C01B4B">
        <w:rPr>
          <w:rStyle w:val="Strong"/>
          <w:rFonts w:ascii="Arial" w:eastAsiaTheme="majorEastAsia" w:hAnsi="Arial" w:cs="Arial"/>
          <w:color w:val="000000"/>
        </w:rPr>
        <w:t>[Title] [Surname]</w:t>
      </w:r>
      <w:r w:rsidRPr="00C01B4B">
        <w:rPr>
          <w:rFonts w:ascii="Arial" w:hAnsi="Arial" w:cs="Arial"/>
          <w:color w:val="000000"/>
        </w:rPr>
        <w:t>,</w:t>
      </w:r>
    </w:p>
    <w:p w14:paraId="0744EDE4" w14:textId="77777777" w:rsidR="00C01B4B" w:rsidRPr="00C01B4B" w:rsidRDefault="00C01B4B" w:rsidP="00C01B4B">
      <w:pPr>
        <w:pStyle w:val="NormalWeb"/>
        <w:jc w:val="both"/>
        <w:rPr>
          <w:rFonts w:ascii="Arial" w:hAnsi="Arial" w:cs="Arial"/>
          <w:color w:val="000000"/>
        </w:rPr>
      </w:pPr>
      <w:r w:rsidRPr="00C01B4B">
        <w:rPr>
          <w:rFonts w:ascii="Arial" w:hAnsi="Arial" w:cs="Arial"/>
          <w:color w:val="000000"/>
        </w:rPr>
        <w:t>I am writing as your constituent to request your support for the implementation of a national framework for the Domestic Violence Disclosure Scheme, commonly known as</w:t>
      </w:r>
      <w:r w:rsidRPr="00C01B4B">
        <w:rPr>
          <w:rStyle w:val="apple-converted-space"/>
          <w:rFonts w:ascii="Arial" w:eastAsiaTheme="majorEastAsia" w:hAnsi="Arial" w:cs="Arial"/>
          <w:color w:val="000000"/>
        </w:rPr>
        <w:t> </w:t>
      </w:r>
      <w:r w:rsidRPr="00C01B4B">
        <w:rPr>
          <w:rStyle w:val="Strong"/>
          <w:rFonts w:ascii="Arial" w:eastAsiaTheme="majorEastAsia" w:hAnsi="Arial" w:cs="Arial"/>
          <w:color w:val="000000"/>
        </w:rPr>
        <w:t>Clare’s Law</w:t>
      </w:r>
      <w:r w:rsidRPr="00C01B4B">
        <w:rPr>
          <w:rFonts w:ascii="Arial" w:hAnsi="Arial" w:cs="Arial"/>
          <w:color w:val="000000"/>
        </w:rPr>
        <w:t>.</w:t>
      </w:r>
    </w:p>
    <w:p w14:paraId="7A66E791" w14:textId="77777777" w:rsidR="00C01B4B" w:rsidRPr="00C01B4B" w:rsidRDefault="00C01B4B" w:rsidP="00C01B4B">
      <w:pPr>
        <w:pStyle w:val="NormalWeb"/>
        <w:jc w:val="both"/>
        <w:rPr>
          <w:rFonts w:ascii="Arial" w:hAnsi="Arial" w:cs="Arial"/>
          <w:color w:val="000000"/>
        </w:rPr>
      </w:pPr>
      <w:r w:rsidRPr="00C01B4B">
        <w:rPr>
          <w:rFonts w:ascii="Arial" w:hAnsi="Arial" w:cs="Arial"/>
          <w:color w:val="000000"/>
        </w:rPr>
        <w:t>Domestic violence continues to devastate individuals, families, and communities across Australia. Despite increased public awareness,</w:t>
      </w:r>
      <w:r w:rsidRPr="00C01B4B">
        <w:rPr>
          <w:rStyle w:val="apple-converted-space"/>
          <w:rFonts w:ascii="Arial" w:eastAsiaTheme="majorEastAsia" w:hAnsi="Arial" w:cs="Arial"/>
          <w:color w:val="000000"/>
        </w:rPr>
        <w:t> </w:t>
      </w:r>
      <w:r w:rsidRPr="00C01B4B">
        <w:rPr>
          <w:rStyle w:val="Strong"/>
          <w:rFonts w:ascii="Arial" w:eastAsiaTheme="majorEastAsia" w:hAnsi="Arial" w:cs="Arial"/>
          <w:color w:val="000000"/>
        </w:rPr>
        <w:t>preventative protections remain limited</w:t>
      </w:r>
      <w:r w:rsidRPr="00C01B4B">
        <w:rPr>
          <w:rFonts w:ascii="Arial" w:hAnsi="Arial" w:cs="Arial"/>
          <w:color w:val="000000"/>
        </w:rPr>
        <w:t>, and too many people are left in danger</w:t>
      </w:r>
      <w:r w:rsidRPr="00C01B4B">
        <w:rPr>
          <w:rStyle w:val="apple-converted-space"/>
          <w:rFonts w:ascii="Arial" w:eastAsiaTheme="majorEastAsia" w:hAnsi="Arial" w:cs="Arial"/>
          <w:color w:val="000000"/>
        </w:rPr>
        <w:t> </w:t>
      </w:r>
      <w:r w:rsidRPr="00C01B4B">
        <w:rPr>
          <w:rStyle w:val="Emphasis"/>
          <w:rFonts w:ascii="Arial" w:eastAsiaTheme="majorEastAsia" w:hAnsi="Arial" w:cs="Arial"/>
          <w:color w:val="000000"/>
        </w:rPr>
        <w:t>before</w:t>
      </w:r>
      <w:r w:rsidRPr="00C01B4B">
        <w:rPr>
          <w:rStyle w:val="apple-converted-space"/>
          <w:rFonts w:ascii="Arial" w:eastAsiaTheme="majorEastAsia" w:hAnsi="Arial" w:cs="Arial"/>
          <w:color w:val="000000"/>
        </w:rPr>
        <w:t> </w:t>
      </w:r>
      <w:r w:rsidRPr="00C01B4B">
        <w:rPr>
          <w:rFonts w:ascii="Arial" w:hAnsi="Arial" w:cs="Arial"/>
          <w:color w:val="000000"/>
        </w:rPr>
        <w:t>harm occurs.</w:t>
      </w:r>
    </w:p>
    <w:p w14:paraId="58CE982A" w14:textId="77777777" w:rsidR="00C01B4B" w:rsidRPr="00C01B4B" w:rsidRDefault="00C01B4B" w:rsidP="00C01B4B">
      <w:pPr>
        <w:pStyle w:val="NormalWeb"/>
        <w:jc w:val="both"/>
        <w:rPr>
          <w:rFonts w:ascii="Arial" w:hAnsi="Arial" w:cs="Arial"/>
          <w:color w:val="000000"/>
        </w:rPr>
      </w:pPr>
      <w:r w:rsidRPr="00C01B4B">
        <w:rPr>
          <w:rFonts w:ascii="Arial" w:hAnsi="Arial" w:cs="Arial"/>
          <w:color w:val="000000"/>
        </w:rPr>
        <w:t>Clare’s Law is a proven early-intervention measure that allows a person to request information about a partner’s history of violence or abuse, empowering them to make informed and safer decisions. The scheme is already saving lives in the UK, New Zealand, and Canada. South Australia’s model is now considered</w:t>
      </w:r>
      <w:r w:rsidRPr="00C01B4B">
        <w:rPr>
          <w:rStyle w:val="apple-converted-space"/>
          <w:rFonts w:ascii="Arial" w:eastAsiaTheme="majorEastAsia" w:hAnsi="Arial" w:cs="Arial"/>
          <w:color w:val="000000"/>
        </w:rPr>
        <w:t> </w:t>
      </w:r>
      <w:r w:rsidRPr="00C01B4B">
        <w:rPr>
          <w:rStyle w:val="Strong"/>
          <w:rFonts w:ascii="Arial" w:eastAsiaTheme="majorEastAsia" w:hAnsi="Arial" w:cs="Arial"/>
          <w:color w:val="000000"/>
        </w:rPr>
        <w:t>global best practice</w:t>
      </w:r>
      <w:r w:rsidRPr="00C01B4B">
        <w:rPr>
          <w:rFonts w:ascii="Arial" w:hAnsi="Arial" w:cs="Arial"/>
          <w:color w:val="000000"/>
        </w:rPr>
        <w:t>, and the UK is currently reviewing improvements based on South Australia’s success.</w:t>
      </w:r>
    </w:p>
    <w:p w14:paraId="08B07215" w14:textId="0C51DC8E" w:rsidR="00C01B4B" w:rsidRPr="00C01B4B" w:rsidRDefault="00C01B4B" w:rsidP="00C01B4B">
      <w:pPr>
        <w:pStyle w:val="NormalWeb"/>
        <w:jc w:val="both"/>
        <w:rPr>
          <w:rFonts w:ascii="Arial" w:hAnsi="Arial" w:cs="Arial"/>
          <w:color w:val="000000"/>
        </w:rPr>
      </w:pPr>
      <w:r w:rsidRPr="00C01B4B">
        <w:rPr>
          <w:rFonts w:ascii="Arial" w:hAnsi="Arial" w:cs="Arial"/>
          <w:color w:val="000000"/>
        </w:rPr>
        <w:t>However, Australia still lacks a</w:t>
      </w:r>
      <w:r w:rsidRPr="00C01B4B">
        <w:rPr>
          <w:rStyle w:val="apple-converted-space"/>
          <w:rFonts w:ascii="Arial" w:eastAsiaTheme="majorEastAsia" w:hAnsi="Arial" w:cs="Arial"/>
          <w:color w:val="000000"/>
        </w:rPr>
        <w:t> </w:t>
      </w:r>
      <w:r w:rsidRPr="00C01B4B">
        <w:rPr>
          <w:rStyle w:val="Strong"/>
          <w:rFonts w:ascii="Arial" w:eastAsiaTheme="majorEastAsia" w:hAnsi="Arial" w:cs="Arial"/>
          <w:color w:val="000000"/>
        </w:rPr>
        <w:t>consistent national approach</w:t>
      </w:r>
      <w:r w:rsidRPr="00C01B4B">
        <w:rPr>
          <w:rFonts w:ascii="Arial" w:hAnsi="Arial" w:cs="Arial"/>
          <w:color w:val="000000"/>
        </w:rPr>
        <w:t>. This means someone’s safety depends on geography, whether they happen to live in a jurisdiction where access to disclosure exists.</w:t>
      </w:r>
    </w:p>
    <w:p w14:paraId="6CB3EBE3" w14:textId="3CD39C38" w:rsidR="00C01B4B" w:rsidRPr="00C01B4B" w:rsidRDefault="00C01B4B" w:rsidP="00C01B4B">
      <w:pPr>
        <w:jc w:val="both"/>
        <w:rPr>
          <w:rFonts w:ascii="Arial" w:hAnsi="Arial" w:cs="Arial"/>
        </w:rPr>
      </w:pPr>
      <w:r w:rsidRPr="00C01B4B">
        <w:rPr>
          <w:rFonts w:ascii="Arial" w:hAnsi="Arial" w:cs="Arial"/>
          <w:color w:val="000000"/>
        </w:rPr>
        <w:t>Why Progress Has Stalled, and Why That Must Change</w:t>
      </w:r>
    </w:p>
    <w:p w14:paraId="4D6D4DF0" w14:textId="77777777" w:rsidR="00C01B4B" w:rsidRPr="00C01B4B" w:rsidRDefault="00C01B4B" w:rsidP="00C01B4B">
      <w:pPr>
        <w:pStyle w:val="NormalWeb"/>
        <w:rPr>
          <w:rFonts w:ascii="Arial" w:hAnsi="Arial" w:cs="Arial"/>
          <w:color w:val="000000"/>
        </w:rPr>
      </w:pPr>
      <w:r w:rsidRPr="00C01B4B">
        <w:rPr>
          <w:rFonts w:ascii="Arial" w:hAnsi="Arial" w:cs="Arial"/>
          <w:color w:val="000000"/>
        </w:rPr>
        <w:t>Policy decisions in NSW and nationally are currently being based on</w:t>
      </w:r>
      <w:r w:rsidRPr="00C01B4B">
        <w:rPr>
          <w:rStyle w:val="apple-converted-space"/>
          <w:rFonts w:ascii="Arial" w:eastAsiaTheme="majorEastAsia" w:hAnsi="Arial" w:cs="Arial"/>
          <w:color w:val="000000"/>
        </w:rPr>
        <w:t> </w:t>
      </w:r>
      <w:r w:rsidRPr="00C01B4B">
        <w:rPr>
          <w:rStyle w:val="Strong"/>
          <w:rFonts w:ascii="Arial" w:eastAsiaTheme="majorEastAsia" w:hAnsi="Arial" w:cs="Arial"/>
          <w:color w:val="000000"/>
        </w:rPr>
        <w:t>extremely limited research</w:t>
      </w:r>
      <w:r w:rsidRPr="00C01B4B">
        <w:rPr>
          <w:rFonts w:ascii="Arial" w:hAnsi="Arial" w:cs="Arial"/>
          <w:color w:val="000000"/>
        </w:rPr>
        <w:t>.</w:t>
      </w:r>
    </w:p>
    <w:p w14:paraId="7553CE5F" w14:textId="77777777" w:rsidR="00C01B4B" w:rsidRPr="00C01B4B" w:rsidRDefault="00C01B4B" w:rsidP="00C01B4B">
      <w:pPr>
        <w:pStyle w:val="NormalWeb"/>
        <w:rPr>
          <w:rFonts w:ascii="Arial" w:hAnsi="Arial" w:cs="Arial"/>
          <w:color w:val="000000"/>
        </w:rPr>
      </w:pPr>
      <w:r w:rsidRPr="00C01B4B">
        <w:rPr>
          <w:rFonts w:ascii="Arial" w:hAnsi="Arial" w:cs="Arial"/>
          <w:color w:val="000000"/>
        </w:rPr>
        <w:t>The NSW pilot evaluation relied on:</w:t>
      </w:r>
    </w:p>
    <w:p w14:paraId="2B20F8B7" w14:textId="77777777" w:rsidR="00C01B4B" w:rsidRPr="00C01B4B" w:rsidRDefault="00C01B4B" w:rsidP="00C01B4B">
      <w:pPr>
        <w:pStyle w:val="NormalWeb"/>
        <w:rPr>
          <w:rFonts w:ascii="Arial" w:hAnsi="Arial" w:cs="Arial"/>
          <w:color w:val="000000"/>
        </w:rPr>
      </w:pPr>
      <w:r w:rsidRPr="00C01B4B">
        <w:rPr>
          <w:rFonts w:ascii="Arial" w:hAnsi="Arial" w:cs="Arial"/>
          <w:color w:val="000000"/>
        </w:rPr>
        <w:t>• only</w:t>
      </w:r>
      <w:r w:rsidRPr="00C01B4B">
        <w:rPr>
          <w:rStyle w:val="apple-converted-space"/>
          <w:rFonts w:ascii="Arial" w:eastAsiaTheme="majorEastAsia" w:hAnsi="Arial" w:cs="Arial"/>
          <w:color w:val="000000"/>
        </w:rPr>
        <w:t> </w:t>
      </w:r>
      <w:r w:rsidRPr="00C01B4B">
        <w:rPr>
          <w:rStyle w:val="Strong"/>
          <w:rFonts w:ascii="Arial" w:eastAsiaTheme="majorEastAsia" w:hAnsi="Arial" w:cs="Arial"/>
          <w:color w:val="000000"/>
        </w:rPr>
        <w:t>12</w:t>
      </w:r>
      <w:r w:rsidRPr="00C01B4B">
        <w:rPr>
          <w:rStyle w:val="apple-converted-space"/>
          <w:rFonts w:ascii="Arial" w:eastAsiaTheme="majorEastAsia" w:hAnsi="Arial" w:cs="Arial"/>
          <w:color w:val="000000"/>
        </w:rPr>
        <w:t> </w:t>
      </w:r>
      <w:r w:rsidRPr="00C01B4B">
        <w:rPr>
          <w:rFonts w:ascii="Arial" w:hAnsi="Arial" w:cs="Arial"/>
          <w:color w:val="000000"/>
        </w:rPr>
        <w:t>participants with lived experience</w:t>
      </w:r>
      <w:r w:rsidRPr="00C01B4B">
        <w:rPr>
          <w:rFonts w:ascii="Arial" w:hAnsi="Arial" w:cs="Arial"/>
          <w:color w:val="000000"/>
        </w:rPr>
        <w:br/>
        <w:t>•</w:t>
      </w:r>
      <w:r w:rsidRPr="00C01B4B">
        <w:rPr>
          <w:rStyle w:val="apple-converted-space"/>
          <w:rFonts w:ascii="Arial" w:eastAsiaTheme="majorEastAsia" w:hAnsi="Arial" w:cs="Arial"/>
          <w:color w:val="000000"/>
        </w:rPr>
        <w:t> </w:t>
      </w:r>
      <w:r w:rsidRPr="00C01B4B">
        <w:rPr>
          <w:rStyle w:val="Strong"/>
          <w:rFonts w:ascii="Arial" w:eastAsiaTheme="majorEastAsia" w:hAnsi="Arial" w:cs="Arial"/>
          <w:color w:val="000000"/>
        </w:rPr>
        <w:t>105 applications</w:t>
      </w:r>
      <w:r w:rsidRPr="00C01B4B">
        <w:rPr>
          <w:rStyle w:val="apple-converted-space"/>
          <w:rFonts w:ascii="Arial" w:eastAsiaTheme="majorEastAsia" w:hAnsi="Arial" w:cs="Arial"/>
          <w:color w:val="000000"/>
        </w:rPr>
        <w:t> </w:t>
      </w:r>
      <w:r w:rsidRPr="00C01B4B">
        <w:rPr>
          <w:rFonts w:ascii="Arial" w:hAnsi="Arial" w:cs="Arial"/>
          <w:color w:val="000000"/>
        </w:rPr>
        <w:t>in</w:t>
      </w:r>
      <w:r w:rsidRPr="00C01B4B">
        <w:rPr>
          <w:rStyle w:val="apple-converted-space"/>
          <w:rFonts w:ascii="Arial" w:eastAsiaTheme="majorEastAsia" w:hAnsi="Arial" w:cs="Arial"/>
          <w:color w:val="000000"/>
        </w:rPr>
        <w:t> </w:t>
      </w:r>
      <w:r w:rsidRPr="00C01B4B">
        <w:rPr>
          <w:rStyle w:val="Strong"/>
          <w:rFonts w:ascii="Arial" w:eastAsiaTheme="majorEastAsia" w:hAnsi="Arial" w:cs="Arial"/>
          <w:color w:val="000000"/>
        </w:rPr>
        <w:t>19 months</w:t>
      </w:r>
      <w:r w:rsidRPr="00C01B4B">
        <w:rPr>
          <w:rFonts w:ascii="Arial" w:hAnsi="Arial" w:cs="Arial"/>
          <w:color w:val="000000"/>
        </w:rPr>
        <w:br/>
        <w:t>•</w:t>
      </w:r>
      <w:r w:rsidRPr="00C01B4B">
        <w:rPr>
          <w:rStyle w:val="apple-converted-space"/>
          <w:rFonts w:ascii="Arial" w:eastAsiaTheme="majorEastAsia" w:hAnsi="Arial" w:cs="Arial"/>
          <w:color w:val="000000"/>
        </w:rPr>
        <w:t> </w:t>
      </w:r>
      <w:r w:rsidRPr="00C01B4B">
        <w:rPr>
          <w:rStyle w:val="Strong"/>
          <w:rFonts w:ascii="Arial" w:eastAsiaTheme="majorEastAsia" w:hAnsi="Arial" w:cs="Arial"/>
          <w:color w:val="000000"/>
        </w:rPr>
        <w:t>$2.3 million</w:t>
      </w:r>
      <w:r w:rsidRPr="00C01B4B">
        <w:rPr>
          <w:rStyle w:val="apple-converted-space"/>
          <w:rFonts w:ascii="Arial" w:eastAsiaTheme="majorEastAsia" w:hAnsi="Arial" w:cs="Arial"/>
          <w:color w:val="000000"/>
        </w:rPr>
        <w:t> </w:t>
      </w:r>
      <w:r w:rsidRPr="00C01B4B">
        <w:rPr>
          <w:rFonts w:ascii="Arial" w:hAnsi="Arial" w:cs="Arial"/>
          <w:color w:val="000000"/>
        </w:rPr>
        <w:t>in public funding spent</w:t>
      </w:r>
      <w:r w:rsidRPr="00C01B4B">
        <w:rPr>
          <w:rFonts w:ascii="Arial" w:hAnsi="Arial" w:cs="Arial"/>
          <w:color w:val="000000"/>
        </w:rPr>
        <w:br/>
        <w:t>• a conclusion of “limited evidence” to expand the scheme</w:t>
      </w:r>
      <w:r w:rsidRPr="00C01B4B">
        <w:rPr>
          <w:rFonts w:ascii="Arial" w:hAnsi="Arial" w:cs="Arial"/>
          <w:color w:val="000000"/>
        </w:rPr>
        <w:br/>
      </w:r>
      <w:r w:rsidRPr="00C01B4B">
        <w:rPr>
          <w:rFonts w:ascii="Arial" w:hAnsi="Arial" w:cs="Arial"/>
          <w:color w:val="000000"/>
        </w:rPr>
        <w:t> </w:t>
      </w:r>
      <w:r w:rsidRPr="00C01B4B">
        <w:rPr>
          <w:rFonts w:ascii="Arial" w:hAnsi="Arial" w:cs="Arial"/>
          <w:color w:val="000000"/>
        </w:rPr>
        <w:t>→ despite the tiny sample size</w:t>
      </w:r>
    </w:p>
    <w:p w14:paraId="2AF25508" w14:textId="26216116" w:rsidR="00C01B4B" w:rsidRPr="00C01B4B" w:rsidRDefault="00C01B4B" w:rsidP="00C01B4B">
      <w:pPr>
        <w:pStyle w:val="NormalWeb"/>
        <w:rPr>
          <w:rFonts w:ascii="Arial" w:hAnsi="Arial" w:cs="Arial"/>
          <w:color w:val="000000"/>
        </w:rPr>
      </w:pPr>
      <w:r w:rsidRPr="00C01B4B">
        <w:rPr>
          <w:rFonts w:ascii="Arial" w:hAnsi="Arial" w:cs="Arial"/>
          <w:color w:val="000000"/>
        </w:rPr>
        <w:t>Similarly, Monash University research, now repeatedly cited in federal debate, involved only</w:t>
      </w:r>
      <w:r w:rsidRPr="00C01B4B">
        <w:rPr>
          <w:rStyle w:val="apple-converted-space"/>
          <w:rFonts w:ascii="Arial" w:eastAsiaTheme="majorEastAsia" w:hAnsi="Arial" w:cs="Arial"/>
          <w:color w:val="000000"/>
        </w:rPr>
        <w:t> </w:t>
      </w:r>
      <w:r w:rsidRPr="00C01B4B">
        <w:rPr>
          <w:rStyle w:val="Strong"/>
          <w:rFonts w:ascii="Arial" w:eastAsiaTheme="majorEastAsia" w:hAnsi="Arial" w:cs="Arial"/>
          <w:color w:val="000000"/>
        </w:rPr>
        <w:t>11</w:t>
      </w:r>
      <w:r w:rsidRPr="00C01B4B">
        <w:rPr>
          <w:rStyle w:val="apple-converted-space"/>
          <w:rFonts w:ascii="Arial" w:eastAsiaTheme="majorEastAsia" w:hAnsi="Arial" w:cs="Arial"/>
          <w:color w:val="000000"/>
        </w:rPr>
        <w:t> </w:t>
      </w:r>
      <w:r w:rsidRPr="00C01B4B">
        <w:rPr>
          <w:rFonts w:ascii="Arial" w:hAnsi="Arial" w:cs="Arial"/>
          <w:color w:val="000000"/>
        </w:rPr>
        <w:t>lived-experience participants, with most voices coming instead from academics and legal institutions.</w:t>
      </w:r>
    </w:p>
    <w:p w14:paraId="2DB4D180" w14:textId="77777777" w:rsidR="00C01B4B" w:rsidRPr="00C01B4B" w:rsidRDefault="00C01B4B" w:rsidP="00C01B4B">
      <w:pPr>
        <w:pStyle w:val="NormalWeb"/>
        <w:rPr>
          <w:rFonts w:ascii="Arial" w:hAnsi="Arial" w:cs="Arial"/>
          <w:color w:val="000000"/>
        </w:rPr>
      </w:pPr>
      <w:r w:rsidRPr="00C01B4B">
        <w:rPr>
          <w:rFonts w:ascii="Apple Color Emoji" w:hAnsi="Apple Color Emoji" w:cs="Apple Color Emoji"/>
          <w:color w:val="000000"/>
        </w:rPr>
        <w:lastRenderedPageBreak/>
        <w:t>📌</w:t>
      </w:r>
      <w:r w:rsidRPr="00C01B4B">
        <w:rPr>
          <w:rFonts w:ascii="Arial" w:hAnsi="Arial" w:cs="Arial"/>
          <w:color w:val="000000"/>
        </w:rPr>
        <w:t xml:space="preserve"> These small studies are being used to delay national reform.</w:t>
      </w:r>
      <w:r w:rsidRPr="00C01B4B">
        <w:rPr>
          <w:rFonts w:ascii="Arial" w:hAnsi="Arial" w:cs="Arial"/>
          <w:color w:val="000000"/>
        </w:rPr>
        <w:br/>
      </w:r>
      <w:r w:rsidRPr="00C01B4B">
        <w:rPr>
          <w:rFonts w:ascii="Apple Color Emoji" w:hAnsi="Apple Color Emoji" w:cs="Apple Color Emoji"/>
          <w:color w:val="000000"/>
        </w:rPr>
        <w:t>📌</w:t>
      </w:r>
      <w:r w:rsidRPr="00C01B4B">
        <w:rPr>
          <w:rFonts w:ascii="Arial" w:hAnsi="Arial" w:cs="Arial"/>
          <w:color w:val="000000"/>
        </w:rPr>
        <w:t xml:space="preserve"> Lived-experience expertise is still largely</w:t>
      </w:r>
      <w:r w:rsidRPr="00C01B4B">
        <w:rPr>
          <w:rStyle w:val="apple-converted-space"/>
          <w:rFonts w:ascii="Arial" w:eastAsiaTheme="majorEastAsia" w:hAnsi="Arial" w:cs="Arial"/>
          <w:color w:val="000000"/>
        </w:rPr>
        <w:t> </w:t>
      </w:r>
      <w:r w:rsidRPr="00C01B4B">
        <w:rPr>
          <w:rStyle w:val="Strong"/>
          <w:rFonts w:ascii="Arial" w:eastAsiaTheme="majorEastAsia" w:hAnsi="Arial" w:cs="Arial"/>
          <w:color w:val="000000"/>
        </w:rPr>
        <w:t>absent</w:t>
      </w:r>
      <w:r w:rsidRPr="00C01B4B">
        <w:rPr>
          <w:rStyle w:val="apple-converted-space"/>
          <w:rFonts w:ascii="Arial" w:eastAsiaTheme="majorEastAsia" w:hAnsi="Arial" w:cs="Arial"/>
          <w:color w:val="000000"/>
        </w:rPr>
        <w:t> </w:t>
      </w:r>
      <w:r w:rsidRPr="00C01B4B">
        <w:rPr>
          <w:rFonts w:ascii="Arial" w:hAnsi="Arial" w:cs="Arial"/>
          <w:color w:val="000000"/>
        </w:rPr>
        <w:t>from the design table.</w:t>
      </w:r>
      <w:r w:rsidRPr="00C01B4B">
        <w:rPr>
          <w:rFonts w:ascii="Arial" w:hAnsi="Arial" w:cs="Arial"/>
          <w:color w:val="000000"/>
        </w:rPr>
        <w:br/>
      </w:r>
      <w:r w:rsidRPr="00C01B4B">
        <w:rPr>
          <w:rFonts w:ascii="Apple Color Emoji" w:hAnsi="Apple Color Emoji" w:cs="Apple Color Emoji"/>
          <w:color w:val="000000"/>
        </w:rPr>
        <w:t>📌</w:t>
      </w:r>
      <w:r w:rsidRPr="00C01B4B">
        <w:rPr>
          <w:rFonts w:ascii="Arial" w:hAnsi="Arial" w:cs="Arial"/>
          <w:color w:val="000000"/>
        </w:rPr>
        <w:t xml:space="preserve"> Lack of uptake in trials reflects</w:t>
      </w:r>
      <w:r w:rsidRPr="00C01B4B">
        <w:rPr>
          <w:rStyle w:val="apple-converted-space"/>
          <w:rFonts w:ascii="Arial" w:eastAsiaTheme="majorEastAsia" w:hAnsi="Arial" w:cs="Arial"/>
          <w:color w:val="000000"/>
        </w:rPr>
        <w:t> </w:t>
      </w:r>
      <w:r w:rsidRPr="00C01B4B">
        <w:rPr>
          <w:rStyle w:val="Strong"/>
          <w:rFonts w:ascii="Arial" w:eastAsiaTheme="majorEastAsia" w:hAnsi="Arial" w:cs="Arial"/>
          <w:color w:val="000000"/>
        </w:rPr>
        <w:t>lack of awareness and safety</w:t>
      </w:r>
      <w:r w:rsidRPr="00C01B4B">
        <w:rPr>
          <w:rFonts w:ascii="Arial" w:hAnsi="Arial" w:cs="Arial"/>
          <w:color w:val="000000"/>
        </w:rPr>
        <w:t>, not lack of need.</w:t>
      </w:r>
    </w:p>
    <w:p w14:paraId="0CD5DAD1" w14:textId="77777777" w:rsidR="00C01B4B" w:rsidRPr="00C01B4B" w:rsidRDefault="00C01B4B" w:rsidP="00C01B4B">
      <w:pPr>
        <w:pStyle w:val="NormalWeb"/>
        <w:jc w:val="both"/>
        <w:rPr>
          <w:rFonts w:ascii="Arial" w:hAnsi="Arial" w:cs="Arial"/>
          <w:color w:val="000000"/>
        </w:rPr>
      </w:pPr>
      <w:r w:rsidRPr="00C01B4B">
        <w:rPr>
          <w:rFonts w:ascii="Arial" w:hAnsi="Arial" w:cs="Arial"/>
          <w:color w:val="000000"/>
        </w:rPr>
        <w:t>We cannot continue making decisions</w:t>
      </w:r>
      <w:r w:rsidRPr="00C01B4B">
        <w:rPr>
          <w:rStyle w:val="apple-converted-space"/>
          <w:rFonts w:ascii="Arial" w:eastAsiaTheme="majorEastAsia" w:hAnsi="Arial" w:cs="Arial"/>
          <w:color w:val="000000"/>
        </w:rPr>
        <w:t> </w:t>
      </w:r>
      <w:r w:rsidRPr="00C01B4B">
        <w:rPr>
          <w:rStyle w:val="Strong"/>
          <w:rFonts w:ascii="Arial" w:eastAsiaTheme="majorEastAsia" w:hAnsi="Arial" w:cs="Arial"/>
          <w:color w:val="000000"/>
        </w:rPr>
        <w:t>about</w:t>
      </w:r>
      <w:r w:rsidRPr="00C01B4B">
        <w:rPr>
          <w:rStyle w:val="apple-converted-space"/>
          <w:rFonts w:ascii="Arial" w:eastAsiaTheme="majorEastAsia" w:hAnsi="Arial" w:cs="Arial"/>
          <w:color w:val="000000"/>
        </w:rPr>
        <w:t> </w:t>
      </w:r>
      <w:r w:rsidRPr="00C01B4B">
        <w:rPr>
          <w:rFonts w:ascii="Arial" w:hAnsi="Arial" w:cs="Arial"/>
          <w:color w:val="000000"/>
        </w:rPr>
        <w:t>those most at risk</w:t>
      </w:r>
      <w:r w:rsidRPr="00C01B4B">
        <w:rPr>
          <w:rStyle w:val="apple-converted-space"/>
          <w:rFonts w:ascii="Arial" w:eastAsiaTheme="majorEastAsia" w:hAnsi="Arial" w:cs="Arial"/>
          <w:color w:val="000000"/>
        </w:rPr>
        <w:t> </w:t>
      </w:r>
      <w:r w:rsidRPr="00C01B4B">
        <w:rPr>
          <w:rStyle w:val="Strong"/>
          <w:rFonts w:ascii="Arial" w:eastAsiaTheme="majorEastAsia" w:hAnsi="Arial" w:cs="Arial"/>
          <w:color w:val="000000"/>
        </w:rPr>
        <w:t>without</w:t>
      </w:r>
      <w:r w:rsidRPr="00C01B4B">
        <w:rPr>
          <w:rStyle w:val="apple-converted-space"/>
          <w:rFonts w:ascii="Arial" w:eastAsiaTheme="majorEastAsia" w:hAnsi="Arial" w:cs="Arial"/>
          <w:color w:val="000000"/>
        </w:rPr>
        <w:t> </w:t>
      </w:r>
      <w:r w:rsidRPr="00C01B4B">
        <w:rPr>
          <w:rFonts w:ascii="Arial" w:hAnsi="Arial" w:cs="Arial"/>
          <w:color w:val="000000"/>
        </w:rPr>
        <w:t>their voices.</w:t>
      </w:r>
    </w:p>
    <w:p w14:paraId="217DFBE4" w14:textId="474E5503" w:rsidR="00C01B4B" w:rsidRPr="00C01B4B" w:rsidRDefault="00C01B4B" w:rsidP="00C01B4B">
      <w:pPr>
        <w:jc w:val="both"/>
        <w:rPr>
          <w:rFonts w:ascii="Arial" w:hAnsi="Arial" w:cs="Arial"/>
        </w:rPr>
      </w:pPr>
      <w:r w:rsidRPr="00C01B4B">
        <w:rPr>
          <w:rFonts w:ascii="Arial" w:hAnsi="Arial" w:cs="Arial"/>
          <w:color w:val="000000"/>
        </w:rPr>
        <w:t>On 3 November 2025, a petition calling for a national Clare’s Law framework, signed by</w:t>
      </w:r>
      <w:r w:rsidRPr="00C01B4B">
        <w:rPr>
          <w:rStyle w:val="apple-converted-space"/>
          <w:rFonts w:ascii="Arial" w:hAnsi="Arial" w:cs="Arial"/>
          <w:color w:val="000000"/>
        </w:rPr>
        <w:t> </w:t>
      </w:r>
      <w:r w:rsidRPr="00C01B4B">
        <w:rPr>
          <w:rStyle w:val="Strong"/>
          <w:rFonts w:ascii="Arial" w:hAnsi="Arial" w:cs="Arial"/>
          <w:color w:val="000000"/>
        </w:rPr>
        <w:t>133,223 Australians</w:t>
      </w:r>
      <w:r w:rsidRPr="00C01B4B">
        <w:rPr>
          <w:rStyle w:val="apple-converted-space"/>
          <w:rFonts w:ascii="Arial" w:hAnsi="Arial" w:cs="Arial"/>
          <w:color w:val="000000"/>
        </w:rPr>
        <w:t>,</w:t>
      </w:r>
      <w:r w:rsidRPr="00C01B4B">
        <w:rPr>
          <w:rFonts w:ascii="Arial" w:hAnsi="Arial" w:cs="Arial"/>
          <w:color w:val="000000"/>
        </w:rPr>
        <w:t xml:space="preserve"> was formally presented to the House of Representatives and referred to the Attorney-General. Under parliamentary requirements, a ministerial response is due within 90 days.</w:t>
      </w:r>
    </w:p>
    <w:p w14:paraId="04ADE21C" w14:textId="4B40C426" w:rsidR="00C01B4B" w:rsidRPr="00C01B4B" w:rsidRDefault="00C01B4B" w:rsidP="00C01B4B">
      <w:pPr>
        <w:rPr>
          <w:rFonts w:ascii="Arial" w:hAnsi="Arial" w:cs="Arial"/>
        </w:rPr>
      </w:pPr>
      <w:r w:rsidRPr="00C01B4B">
        <w:rPr>
          <w:rFonts w:ascii="Arial" w:hAnsi="Arial" w:cs="Arial"/>
          <w:color w:val="000000"/>
        </w:rPr>
        <w:t>What I Am Asking</w:t>
      </w:r>
    </w:p>
    <w:p w14:paraId="1DC7EDF8" w14:textId="77777777" w:rsidR="00C01B4B" w:rsidRPr="00C01B4B" w:rsidRDefault="00C01B4B" w:rsidP="00C01B4B">
      <w:pPr>
        <w:pStyle w:val="NormalWeb"/>
        <w:rPr>
          <w:rFonts w:ascii="Arial" w:hAnsi="Arial" w:cs="Arial"/>
          <w:color w:val="000000"/>
        </w:rPr>
      </w:pPr>
      <w:r w:rsidRPr="00C01B4B">
        <w:rPr>
          <w:rFonts w:ascii="Arial" w:hAnsi="Arial" w:cs="Arial"/>
          <w:color w:val="000000"/>
        </w:rPr>
        <w:t>I respectfully ask you to:</w:t>
      </w:r>
    </w:p>
    <w:p w14:paraId="1A00F380" w14:textId="77777777" w:rsidR="00C01B4B" w:rsidRPr="00C01B4B" w:rsidRDefault="00C01B4B" w:rsidP="00C01B4B">
      <w:pPr>
        <w:pStyle w:val="NormalWeb"/>
        <w:numPr>
          <w:ilvl w:val="0"/>
          <w:numId w:val="5"/>
        </w:numPr>
        <w:rPr>
          <w:rFonts w:ascii="Arial" w:hAnsi="Arial" w:cs="Arial"/>
          <w:color w:val="000000"/>
        </w:rPr>
      </w:pPr>
      <w:r w:rsidRPr="00C01B4B">
        <w:rPr>
          <w:rStyle w:val="Strong"/>
          <w:rFonts w:ascii="Arial" w:eastAsiaTheme="majorEastAsia" w:hAnsi="Arial" w:cs="Arial"/>
          <w:color w:val="000000"/>
        </w:rPr>
        <w:t>Support the establishment of a national Clare’s Law framework</w:t>
      </w:r>
      <w:r w:rsidRPr="00C01B4B">
        <w:rPr>
          <w:rStyle w:val="apple-converted-space"/>
          <w:rFonts w:ascii="Arial" w:eastAsiaTheme="majorEastAsia" w:hAnsi="Arial" w:cs="Arial"/>
          <w:color w:val="000000"/>
        </w:rPr>
        <w:t> </w:t>
      </w:r>
      <w:r w:rsidRPr="00C01B4B">
        <w:rPr>
          <w:rFonts w:ascii="Arial" w:hAnsi="Arial" w:cs="Arial"/>
          <w:color w:val="000000"/>
        </w:rPr>
        <w:t xml:space="preserve">through National </w:t>
      </w:r>
      <w:proofErr w:type="gramStart"/>
      <w:r w:rsidRPr="00C01B4B">
        <w:rPr>
          <w:rFonts w:ascii="Arial" w:hAnsi="Arial" w:cs="Arial"/>
          <w:color w:val="000000"/>
        </w:rPr>
        <w:t>Cabinet;</w:t>
      </w:r>
      <w:proofErr w:type="gramEnd"/>
    </w:p>
    <w:p w14:paraId="318A3604" w14:textId="241EBA2E" w:rsidR="00C01B4B" w:rsidRPr="00C01B4B" w:rsidRDefault="00C01B4B" w:rsidP="00C01B4B">
      <w:pPr>
        <w:pStyle w:val="NormalWeb"/>
        <w:numPr>
          <w:ilvl w:val="0"/>
          <w:numId w:val="5"/>
        </w:numPr>
        <w:rPr>
          <w:rFonts w:ascii="Arial" w:hAnsi="Arial" w:cs="Arial"/>
          <w:color w:val="000000"/>
        </w:rPr>
      </w:pPr>
      <w:r w:rsidRPr="00C01B4B">
        <w:rPr>
          <w:rStyle w:val="Strong"/>
          <w:rFonts w:ascii="Arial" w:eastAsiaTheme="majorEastAsia" w:hAnsi="Arial" w:cs="Arial"/>
          <w:color w:val="000000"/>
        </w:rPr>
        <w:t>Work in partnership with lived-experience leader</w:t>
      </w:r>
      <w:r w:rsidRPr="00C01B4B">
        <w:rPr>
          <w:rFonts w:ascii="Arial" w:hAnsi="Arial" w:cs="Arial"/>
          <w:color w:val="000000"/>
        </w:rPr>
        <w:t xml:space="preserve">, Jo Cooper, founder of The Good Warrior and initiator of the national petition, to ensure the framework is effective, practical, and informed by those directly impacted by domestic and family </w:t>
      </w:r>
      <w:proofErr w:type="gramStart"/>
      <w:r w:rsidRPr="00C01B4B">
        <w:rPr>
          <w:rFonts w:ascii="Arial" w:hAnsi="Arial" w:cs="Arial"/>
          <w:color w:val="000000"/>
        </w:rPr>
        <w:t>violence;</w:t>
      </w:r>
      <w:proofErr w:type="gramEnd"/>
    </w:p>
    <w:p w14:paraId="1E46F9FE" w14:textId="77777777" w:rsidR="00C01B4B" w:rsidRPr="00C01B4B" w:rsidRDefault="00C01B4B" w:rsidP="00C01B4B">
      <w:pPr>
        <w:pStyle w:val="NormalWeb"/>
        <w:numPr>
          <w:ilvl w:val="0"/>
          <w:numId w:val="5"/>
        </w:numPr>
        <w:rPr>
          <w:rFonts w:ascii="Arial" w:hAnsi="Arial" w:cs="Arial"/>
          <w:color w:val="000000"/>
        </w:rPr>
      </w:pPr>
      <w:r w:rsidRPr="00C01B4B">
        <w:rPr>
          <w:rStyle w:val="Strong"/>
          <w:rFonts w:ascii="Arial" w:eastAsiaTheme="majorEastAsia" w:hAnsi="Arial" w:cs="Arial"/>
          <w:color w:val="000000"/>
        </w:rPr>
        <w:t>Advocate for dedicated funding and resourcing</w:t>
      </w:r>
      <w:r w:rsidRPr="00C01B4B">
        <w:rPr>
          <w:rStyle w:val="apple-converted-space"/>
          <w:rFonts w:ascii="Arial" w:eastAsiaTheme="majorEastAsia" w:hAnsi="Arial" w:cs="Arial"/>
          <w:color w:val="000000"/>
        </w:rPr>
        <w:t> </w:t>
      </w:r>
      <w:r w:rsidRPr="00C01B4B">
        <w:rPr>
          <w:rFonts w:ascii="Arial" w:hAnsi="Arial" w:cs="Arial"/>
          <w:color w:val="000000"/>
        </w:rPr>
        <w:t>to guarantee consistent rollout and operation across all states and territories; and</w:t>
      </w:r>
    </w:p>
    <w:p w14:paraId="23F14424" w14:textId="77777777" w:rsidR="00C01B4B" w:rsidRPr="00C01B4B" w:rsidRDefault="00C01B4B" w:rsidP="00C01B4B">
      <w:pPr>
        <w:pStyle w:val="NormalWeb"/>
        <w:numPr>
          <w:ilvl w:val="0"/>
          <w:numId w:val="5"/>
        </w:numPr>
        <w:rPr>
          <w:rFonts w:ascii="Arial" w:hAnsi="Arial" w:cs="Arial"/>
          <w:color w:val="000000"/>
        </w:rPr>
      </w:pPr>
      <w:r w:rsidRPr="00C01B4B">
        <w:rPr>
          <w:rStyle w:val="Strong"/>
          <w:rFonts w:ascii="Arial" w:eastAsiaTheme="majorEastAsia" w:hAnsi="Arial" w:cs="Arial"/>
          <w:color w:val="000000"/>
        </w:rPr>
        <w:t>Champion this initiative publicly</w:t>
      </w:r>
      <w:r w:rsidRPr="00C01B4B">
        <w:rPr>
          <w:rStyle w:val="apple-converted-space"/>
          <w:rFonts w:ascii="Arial" w:eastAsiaTheme="majorEastAsia" w:hAnsi="Arial" w:cs="Arial"/>
          <w:color w:val="000000"/>
        </w:rPr>
        <w:t> </w:t>
      </w:r>
      <w:r w:rsidRPr="00C01B4B">
        <w:rPr>
          <w:rFonts w:ascii="Arial" w:hAnsi="Arial" w:cs="Arial"/>
          <w:color w:val="000000"/>
        </w:rPr>
        <w:t>as a critical early-intervention measure that can save lives.</w:t>
      </w:r>
    </w:p>
    <w:p w14:paraId="362EBB01" w14:textId="03C59E78" w:rsidR="00C01B4B" w:rsidRPr="00C01B4B" w:rsidRDefault="00C01B4B" w:rsidP="00C01B4B">
      <w:pPr>
        <w:rPr>
          <w:rFonts w:ascii="Arial" w:hAnsi="Arial" w:cs="Arial"/>
        </w:rPr>
      </w:pPr>
      <w:r w:rsidRPr="00C01B4B">
        <w:rPr>
          <w:rStyle w:val="Strong"/>
          <w:rFonts w:ascii="Arial" w:hAnsi="Arial" w:cs="Arial"/>
          <w:color w:val="000000"/>
        </w:rPr>
        <w:t>All Australians deserve equitable access to safety, no matter where they live.</w:t>
      </w:r>
    </w:p>
    <w:p w14:paraId="39C8F63F" w14:textId="3F9F74FD" w:rsidR="00C01B4B" w:rsidRPr="00C01B4B" w:rsidRDefault="00C01B4B" w:rsidP="00C01B4B">
      <w:pPr>
        <w:pStyle w:val="NormalWeb"/>
        <w:rPr>
          <w:rFonts w:ascii="Arial" w:hAnsi="Arial" w:cs="Arial"/>
          <w:color w:val="000000"/>
        </w:rPr>
      </w:pPr>
      <w:r w:rsidRPr="00C01B4B">
        <w:rPr>
          <w:rFonts w:ascii="Arial" w:hAnsi="Arial" w:cs="Arial"/>
          <w:color w:val="000000"/>
        </w:rPr>
        <w:t>Thank you for your time, and for your commitment to protecting those at risk in our community.</w:t>
      </w:r>
    </w:p>
    <w:p w14:paraId="5876D3D8" w14:textId="77777777" w:rsidR="00C63BC0" w:rsidRPr="00C01B4B" w:rsidRDefault="00C63BC0" w:rsidP="00C63BC0">
      <w:pPr>
        <w:pStyle w:val="NormalWeb"/>
        <w:rPr>
          <w:rFonts w:ascii="Arial" w:hAnsi="Arial" w:cs="Arial"/>
          <w:color w:val="000000"/>
        </w:rPr>
      </w:pPr>
      <w:r w:rsidRPr="00C01B4B">
        <w:rPr>
          <w:rFonts w:ascii="Arial" w:hAnsi="Arial" w:cs="Arial"/>
          <w:color w:val="000000"/>
        </w:rPr>
        <w:t>You may view the petition details here:</w:t>
      </w:r>
      <w:r w:rsidRPr="00C01B4B">
        <w:rPr>
          <w:rFonts w:ascii="Arial" w:hAnsi="Arial" w:cs="Arial"/>
          <w:color w:val="000000"/>
        </w:rPr>
        <w:br/>
      </w:r>
      <w:r w:rsidRPr="00C01B4B">
        <w:rPr>
          <w:rFonts w:ascii="Apple Color Emoji" w:hAnsi="Apple Color Emoji" w:cs="Apple Color Emoji"/>
          <w:color w:val="000000"/>
        </w:rPr>
        <w:t>🔗</w:t>
      </w:r>
      <w:r w:rsidRPr="00C01B4B">
        <w:rPr>
          <w:rStyle w:val="apple-converted-space"/>
          <w:rFonts w:ascii="Arial" w:eastAsiaTheme="majorEastAsia" w:hAnsi="Arial" w:cs="Arial"/>
          <w:color w:val="000000"/>
        </w:rPr>
        <w:t> </w:t>
      </w:r>
      <w:hyperlink r:id="rId7" w:tgtFrame="_new" w:history="1">
        <w:r w:rsidRPr="00C01B4B">
          <w:rPr>
            <w:rStyle w:val="Hyperlink"/>
            <w:rFonts w:ascii="Arial" w:eastAsiaTheme="majorEastAsia" w:hAnsi="Arial" w:cs="Arial"/>
          </w:rPr>
          <w:t>https://www.aph.gov.au/e-petitions</w:t>
        </w:r>
      </w:hyperlink>
    </w:p>
    <w:p w14:paraId="107ABE23" w14:textId="77777777" w:rsidR="00C63BC0" w:rsidRPr="00C01B4B" w:rsidRDefault="00C63BC0" w:rsidP="00C63BC0">
      <w:pPr>
        <w:pStyle w:val="NormalWeb"/>
        <w:jc w:val="both"/>
        <w:rPr>
          <w:rFonts w:ascii="Arial" w:hAnsi="Arial" w:cs="Arial"/>
          <w:color w:val="000000"/>
        </w:rPr>
      </w:pPr>
      <w:r w:rsidRPr="00C01B4B">
        <w:rPr>
          <w:rFonts w:ascii="Arial" w:hAnsi="Arial" w:cs="Arial"/>
          <w:color w:val="000000"/>
        </w:rPr>
        <w:t>Yours sincerely,</w:t>
      </w:r>
    </w:p>
    <w:p w14:paraId="4FDCF09F" w14:textId="32534B9D" w:rsidR="00C63BC0" w:rsidRPr="00C01B4B" w:rsidRDefault="00C63BC0" w:rsidP="00C63BC0">
      <w:pPr>
        <w:pStyle w:val="NormalWeb"/>
        <w:rPr>
          <w:rFonts w:ascii="Arial" w:hAnsi="Arial" w:cs="Arial"/>
          <w:color w:val="000000"/>
        </w:rPr>
      </w:pPr>
      <w:r w:rsidRPr="00C01B4B">
        <w:rPr>
          <w:rStyle w:val="Strong"/>
          <w:rFonts w:ascii="Arial" w:eastAsiaTheme="majorEastAsia" w:hAnsi="Arial" w:cs="Arial"/>
          <w:color w:val="000000"/>
        </w:rPr>
        <w:t>[Your Name]</w:t>
      </w:r>
      <w:r w:rsidRPr="00C01B4B">
        <w:rPr>
          <w:rFonts w:ascii="Arial" w:hAnsi="Arial" w:cs="Arial"/>
          <w:color w:val="000000"/>
        </w:rPr>
        <w:br/>
        <w:t>Constituent</w:t>
      </w:r>
      <w:r w:rsidRPr="00C01B4B">
        <w:rPr>
          <w:rStyle w:val="apple-converted-space"/>
          <w:rFonts w:ascii="Arial" w:eastAsiaTheme="majorEastAsia" w:hAnsi="Arial" w:cs="Arial"/>
          <w:color w:val="000000"/>
        </w:rPr>
        <w:t> </w:t>
      </w:r>
      <w:r w:rsidRPr="00C01B4B">
        <w:rPr>
          <w:rStyle w:val="Strong"/>
          <w:rFonts w:ascii="Arial" w:eastAsiaTheme="majorEastAsia" w:hAnsi="Arial" w:cs="Arial"/>
          <w:color w:val="000000"/>
        </w:rPr>
        <w:t>[Electorate]</w:t>
      </w:r>
      <w:r w:rsidRPr="00C01B4B">
        <w:rPr>
          <w:rFonts w:ascii="Arial" w:hAnsi="Arial" w:cs="Arial"/>
          <w:color w:val="000000"/>
        </w:rPr>
        <w:br/>
      </w:r>
      <w:r w:rsidRPr="00C01B4B">
        <w:rPr>
          <w:rStyle w:val="Strong"/>
          <w:rFonts w:ascii="Arial" w:eastAsiaTheme="majorEastAsia" w:hAnsi="Arial" w:cs="Arial"/>
          <w:color w:val="000000"/>
        </w:rPr>
        <w:t>[Optional: Phone Number]</w:t>
      </w:r>
    </w:p>
    <w:p w14:paraId="14C2B621" w14:textId="77777777" w:rsidR="00AA72ED" w:rsidRPr="00C01B4B" w:rsidRDefault="00AA72ED" w:rsidP="00C63BC0">
      <w:pPr>
        <w:pStyle w:val="NormalWeb"/>
        <w:jc w:val="both"/>
        <w:rPr>
          <w:rFonts w:ascii="Arial" w:hAnsi="Arial" w:cs="Arial"/>
        </w:rPr>
      </w:pPr>
    </w:p>
    <w:sectPr w:rsidR="00AA72ED" w:rsidRPr="00C01B4B" w:rsidSect="00C63BC0">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73B9F" w14:textId="77777777" w:rsidR="00F9510F" w:rsidRDefault="00F9510F" w:rsidP="00BD4439">
      <w:pPr>
        <w:spacing w:after="0" w:line="240" w:lineRule="auto"/>
      </w:pPr>
      <w:r>
        <w:separator/>
      </w:r>
    </w:p>
  </w:endnote>
  <w:endnote w:type="continuationSeparator" w:id="0">
    <w:p w14:paraId="0BCB66AF" w14:textId="77777777" w:rsidR="00F9510F" w:rsidRDefault="00F9510F" w:rsidP="00BD4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FDEA7" w14:textId="77777777" w:rsidR="00F9510F" w:rsidRDefault="00F9510F" w:rsidP="00BD4439">
      <w:pPr>
        <w:spacing w:after="0" w:line="240" w:lineRule="auto"/>
      </w:pPr>
      <w:r>
        <w:separator/>
      </w:r>
    </w:p>
  </w:footnote>
  <w:footnote w:type="continuationSeparator" w:id="0">
    <w:p w14:paraId="4784C834" w14:textId="77777777" w:rsidR="00F9510F" w:rsidRDefault="00F9510F" w:rsidP="00BD4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2911" w14:textId="2597F2A1" w:rsidR="00BD4439" w:rsidRPr="00BD4439" w:rsidRDefault="00BD4439" w:rsidP="00BD4439">
    <w:pPr>
      <w:pStyle w:val="Header"/>
    </w:pPr>
    <w:r>
      <w:rPr>
        <w:noProof/>
      </w:rPr>
      <w:drawing>
        <wp:inline distT="0" distB="0" distL="0" distR="0" wp14:anchorId="5143C575" wp14:editId="5C05C10E">
          <wp:extent cx="3082998" cy="706030"/>
          <wp:effectExtent l="0" t="0" r="3175" b="5715"/>
          <wp:docPr id="1536013697" name="Picture 1" descr="A black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13697" name="Picture 1" descr="A black and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30788" cy="739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C65"/>
    <w:multiLevelType w:val="multilevel"/>
    <w:tmpl w:val="4E86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2451D"/>
    <w:multiLevelType w:val="multilevel"/>
    <w:tmpl w:val="571A0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240E8"/>
    <w:multiLevelType w:val="multilevel"/>
    <w:tmpl w:val="B046E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EB632F"/>
    <w:multiLevelType w:val="multilevel"/>
    <w:tmpl w:val="AE84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F03D9C"/>
    <w:multiLevelType w:val="multilevel"/>
    <w:tmpl w:val="7CFE7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8315497">
    <w:abstractNumId w:val="0"/>
  </w:num>
  <w:num w:numId="2" w16cid:durableId="789276286">
    <w:abstractNumId w:val="3"/>
  </w:num>
  <w:num w:numId="3" w16cid:durableId="1363096993">
    <w:abstractNumId w:val="1"/>
  </w:num>
  <w:num w:numId="4" w16cid:durableId="820121434">
    <w:abstractNumId w:val="4"/>
  </w:num>
  <w:num w:numId="5" w16cid:durableId="1585457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ED"/>
    <w:rsid w:val="000457AB"/>
    <w:rsid w:val="00045F6A"/>
    <w:rsid w:val="000D1BC2"/>
    <w:rsid w:val="000F2967"/>
    <w:rsid w:val="00195E6F"/>
    <w:rsid w:val="001D725B"/>
    <w:rsid w:val="00783B13"/>
    <w:rsid w:val="009426FA"/>
    <w:rsid w:val="00AA72ED"/>
    <w:rsid w:val="00BD4439"/>
    <w:rsid w:val="00C01B4B"/>
    <w:rsid w:val="00C63BC0"/>
    <w:rsid w:val="00CC6F81"/>
    <w:rsid w:val="00D91E1E"/>
    <w:rsid w:val="00D93ABF"/>
    <w:rsid w:val="00F9510F"/>
    <w:rsid w:val="00FD3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5ABE5"/>
  <w15:chartTrackingRefBased/>
  <w15:docId w15:val="{8263BCC9-7808-564D-9E96-D481263D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2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2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2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2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2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2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2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2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2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2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2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2ED"/>
    <w:rPr>
      <w:rFonts w:eastAsiaTheme="majorEastAsia" w:cstheme="majorBidi"/>
      <w:color w:val="272727" w:themeColor="text1" w:themeTint="D8"/>
    </w:rPr>
  </w:style>
  <w:style w:type="paragraph" w:styleId="Title">
    <w:name w:val="Title"/>
    <w:basedOn w:val="Normal"/>
    <w:next w:val="Normal"/>
    <w:link w:val="TitleChar"/>
    <w:uiPriority w:val="10"/>
    <w:qFormat/>
    <w:rsid w:val="00AA7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2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2ED"/>
    <w:pPr>
      <w:spacing w:before="160"/>
      <w:jc w:val="center"/>
    </w:pPr>
    <w:rPr>
      <w:i/>
      <w:iCs/>
      <w:color w:val="404040" w:themeColor="text1" w:themeTint="BF"/>
    </w:rPr>
  </w:style>
  <w:style w:type="character" w:customStyle="1" w:styleId="QuoteChar">
    <w:name w:val="Quote Char"/>
    <w:basedOn w:val="DefaultParagraphFont"/>
    <w:link w:val="Quote"/>
    <w:uiPriority w:val="29"/>
    <w:rsid w:val="00AA72ED"/>
    <w:rPr>
      <w:i/>
      <w:iCs/>
      <w:color w:val="404040" w:themeColor="text1" w:themeTint="BF"/>
    </w:rPr>
  </w:style>
  <w:style w:type="paragraph" w:styleId="ListParagraph">
    <w:name w:val="List Paragraph"/>
    <w:basedOn w:val="Normal"/>
    <w:uiPriority w:val="34"/>
    <w:qFormat/>
    <w:rsid w:val="00AA72ED"/>
    <w:pPr>
      <w:ind w:left="720"/>
      <w:contextualSpacing/>
    </w:pPr>
  </w:style>
  <w:style w:type="character" w:styleId="IntenseEmphasis">
    <w:name w:val="Intense Emphasis"/>
    <w:basedOn w:val="DefaultParagraphFont"/>
    <w:uiPriority w:val="21"/>
    <w:qFormat/>
    <w:rsid w:val="00AA72ED"/>
    <w:rPr>
      <w:i/>
      <w:iCs/>
      <w:color w:val="0F4761" w:themeColor="accent1" w:themeShade="BF"/>
    </w:rPr>
  </w:style>
  <w:style w:type="paragraph" w:styleId="IntenseQuote">
    <w:name w:val="Intense Quote"/>
    <w:basedOn w:val="Normal"/>
    <w:next w:val="Normal"/>
    <w:link w:val="IntenseQuoteChar"/>
    <w:uiPriority w:val="30"/>
    <w:qFormat/>
    <w:rsid w:val="00AA7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2ED"/>
    <w:rPr>
      <w:i/>
      <w:iCs/>
      <w:color w:val="0F4761" w:themeColor="accent1" w:themeShade="BF"/>
    </w:rPr>
  </w:style>
  <w:style w:type="character" w:styleId="IntenseReference">
    <w:name w:val="Intense Reference"/>
    <w:basedOn w:val="DefaultParagraphFont"/>
    <w:uiPriority w:val="32"/>
    <w:qFormat/>
    <w:rsid w:val="00AA72ED"/>
    <w:rPr>
      <w:b/>
      <w:bCs/>
      <w:smallCaps/>
      <w:color w:val="0F4761" w:themeColor="accent1" w:themeShade="BF"/>
      <w:spacing w:val="5"/>
    </w:rPr>
  </w:style>
  <w:style w:type="paragraph" w:styleId="NormalWeb">
    <w:name w:val="Normal (Web)"/>
    <w:basedOn w:val="Normal"/>
    <w:uiPriority w:val="99"/>
    <w:unhideWhenUsed/>
    <w:rsid w:val="00AA72E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A72ED"/>
    <w:rPr>
      <w:b/>
      <w:bCs/>
    </w:rPr>
  </w:style>
  <w:style w:type="character" w:customStyle="1" w:styleId="apple-converted-space">
    <w:name w:val="apple-converted-space"/>
    <w:basedOn w:val="DefaultParagraphFont"/>
    <w:rsid w:val="00C63BC0"/>
  </w:style>
  <w:style w:type="character" w:styleId="Emphasis">
    <w:name w:val="Emphasis"/>
    <w:basedOn w:val="DefaultParagraphFont"/>
    <w:uiPriority w:val="20"/>
    <w:qFormat/>
    <w:rsid w:val="00C63BC0"/>
    <w:rPr>
      <w:i/>
      <w:iCs/>
    </w:rPr>
  </w:style>
  <w:style w:type="character" w:styleId="Hyperlink">
    <w:name w:val="Hyperlink"/>
    <w:basedOn w:val="DefaultParagraphFont"/>
    <w:uiPriority w:val="99"/>
    <w:semiHidden/>
    <w:unhideWhenUsed/>
    <w:rsid w:val="00C63BC0"/>
    <w:rPr>
      <w:color w:val="0000FF"/>
      <w:u w:val="single"/>
    </w:rPr>
  </w:style>
  <w:style w:type="paragraph" w:styleId="Header">
    <w:name w:val="header"/>
    <w:basedOn w:val="Normal"/>
    <w:link w:val="HeaderChar"/>
    <w:uiPriority w:val="99"/>
    <w:unhideWhenUsed/>
    <w:rsid w:val="00BD44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439"/>
  </w:style>
  <w:style w:type="paragraph" w:styleId="Footer">
    <w:name w:val="footer"/>
    <w:basedOn w:val="Normal"/>
    <w:link w:val="FooterChar"/>
    <w:uiPriority w:val="99"/>
    <w:unhideWhenUsed/>
    <w:rsid w:val="00BD44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417233">
      <w:bodyDiv w:val="1"/>
      <w:marLeft w:val="0"/>
      <w:marRight w:val="0"/>
      <w:marTop w:val="0"/>
      <w:marBottom w:val="0"/>
      <w:divBdr>
        <w:top w:val="none" w:sz="0" w:space="0" w:color="auto"/>
        <w:left w:val="none" w:sz="0" w:space="0" w:color="auto"/>
        <w:bottom w:val="none" w:sz="0" w:space="0" w:color="auto"/>
        <w:right w:val="none" w:sz="0" w:space="0" w:color="auto"/>
      </w:divBdr>
    </w:div>
    <w:div w:id="199113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h.gov.au/e-pet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Tillett</dc:creator>
  <cp:keywords/>
  <dc:description/>
  <cp:lastModifiedBy>Rose Davidson</cp:lastModifiedBy>
  <cp:revision>2</cp:revision>
  <dcterms:created xsi:type="dcterms:W3CDTF">2025-11-14T21:45:00Z</dcterms:created>
  <dcterms:modified xsi:type="dcterms:W3CDTF">2025-11-14T21:45:00Z</dcterms:modified>
</cp:coreProperties>
</file>